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Calibri" w:cs="Calibri" w:eastAsia="Calibri" w:hAnsi="Calibri"/>
          <w:b/>
          <w:bCs/>
          <w:color w:val="1F3864"/>
          <w:sz w:val="34"/>
          <w:szCs w:val="34"/>
        </w:rPr>
        <w:t xml:space="preserve">CAPT. DE COM. EDWIN STALIN BENAVIDES MARTÍNEZ</w:t>
      </w:r>
    </w:p>
    <w:p>
      <w:pPr>
        <w:spacing w:after="160"/>
      </w:pPr>
      <w:r>
        <w:rPr>
          <w:rFonts w:ascii="Calibri" w:cs="Calibri" w:eastAsia="Calibri" w:hAnsi="Calibri"/>
          <w:i/>
          <w:iCs/>
          <w:color w:val="555555"/>
          <w:sz w:val="22"/>
          <w:szCs w:val="22"/>
        </w:rPr>
        <w:t xml:space="preserve">Oficial del Arma de Comunicaciones — Fuerza Terrestre del Ecuador</w:t>
      </w:r>
    </w:p>
    <w:p>
      <w:pPr>
        <w:spacing w:after="2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Cédula: 0401878541   |   Código ISSFA: 1160581200   |   Fecha de nacimiento: 07/04/1994</w:t>
      </w:r>
    </w:p>
    <w:p>
      <w:pPr>
        <w:spacing w:after="2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Celular: 0989072244   |   Tel: 062291872</w:t>
      </w:r>
    </w:p>
    <w:p>
      <w:pPr>
        <w:spacing w:after="2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Correo institucional: esbenavidesm@ejercito.mil.ec   |   Correo personal: benavidesstalin@yahoo.com</w:t>
      </w:r>
    </w:p>
    <w:p>
      <w:pPr>
        <w:spacing w:after="12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Residencia: Cantón Montúfar, Carchi — González Suárez-2, Humberto Navarrete</w:t>
      </w:r>
    </w:p>
    <w:p>
      <w:pPr>
        <w:pBdr>
          <w:bottom w:val="single" w:color="1F3864" w:sz="8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PERFIL PROFESIONAL</w:t>
      </w:r>
    </w:p>
    <w:p>
      <w:pPr>
        <w:spacing w:after="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0"/>
          <w:szCs w:val="20"/>
        </w:rPr>
        <w:t xml:space="preserve">Oficial del Ejército ecuatoriano, especialista en Comunicaciones, con más de 13 años de servicio activo y trayectoria en comando de tropa, instrucción militar y gestión académica. Actualmente se desempeña como Jefe de Evaluación e Investigación Académica en el Centro de Educación Militar (CEDMIL). Cuenta con formación en redes y comunicación de datos, paracaidismo, patrullas y pedagogía mediada por TIC, así como calificaciones anuales sostenidas en categoría A/A durante los últimos seis años.</w:t>
      </w:r>
    </w:p>
    <w:p>
      <w:pPr>
        <w:pBdr>
          <w:bottom w:val="single" w:color="1F3864" w:sz="8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EXPERIENCIA PROFESIONAL</w:t>
      </w:r>
    </w:p>
    <w:p>
      <w:pPr>
        <w:spacing w:after="10" w:before="10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Jefe de Evaluación e Investigación Académica</w:t>
      </w: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   —   Enero 2026 – Actualidad</w:t>
      </w:r>
    </w:p>
    <w:p>
      <w:pPr>
        <w:spacing w:after="100"/>
      </w:pPr>
      <w:r>
        <w:rPr>
          <w:rFonts w:ascii="Calibri" w:cs="Calibri" w:eastAsia="Calibri" w:hAnsi="Calibri"/>
          <w:color w:val="333333"/>
          <w:sz w:val="19"/>
          <w:szCs w:val="19"/>
        </w:rPr>
        <w:t xml:space="preserve">Centro de Educación Militar (CEDMIL)</w:t>
      </w:r>
    </w:p>
    <w:p>
      <w:pPr>
        <w:spacing w:after="10" w:before="10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Oficial Alumno D.EC.A.G</w:t>
      </w: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   —   Febrero 2025</w:t>
      </w:r>
    </w:p>
    <w:p>
      <w:pPr>
        <w:spacing w:after="100"/>
      </w:pPr>
      <w:r>
        <w:rPr>
          <w:rFonts w:ascii="Calibri" w:cs="Calibri" w:eastAsia="Calibri" w:hAnsi="Calibri"/>
          <w:color w:val="333333"/>
          <w:sz w:val="19"/>
          <w:szCs w:val="19"/>
        </w:rPr>
        <w:t xml:space="preserve">Disposición EC. Alumnos A.G.E.</w:t>
      </w:r>
    </w:p>
    <w:p>
      <w:pPr>
        <w:spacing w:after="10" w:before="10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Comandante de Pelotón Fusileros</w:t>
      </w: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   —   Julio 2023</w:t>
      </w:r>
    </w:p>
    <w:p>
      <w:pPr>
        <w:spacing w:after="100"/>
      </w:pPr>
      <w:r>
        <w:rPr>
          <w:rFonts w:ascii="Calibri" w:cs="Calibri" w:eastAsia="Calibri" w:hAnsi="Calibri"/>
          <w:color w:val="333333"/>
          <w:sz w:val="19"/>
          <w:szCs w:val="19"/>
        </w:rPr>
        <w:t xml:space="preserve">Batallón de Infantería Motorizado Nro. 39 "Mayor Galo Molina"</w:t>
      </w:r>
    </w:p>
    <w:p>
      <w:pPr>
        <w:spacing w:after="10" w:before="10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Instructor</w:t>
      </w: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   —   Agosto 2021 – Julio 2023</w:t>
      </w:r>
    </w:p>
    <w:p>
      <w:pPr>
        <w:spacing w:after="100"/>
      </w:pPr>
      <w:r>
        <w:rPr>
          <w:rFonts w:ascii="Calibri" w:cs="Calibri" w:eastAsia="Calibri" w:hAnsi="Calibri"/>
          <w:color w:val="333333"/>
          <w:sz w:val="19"/>
          <w:szCs w:val="19"/>
        </w:rPr>
        <w:t xml:space="preserve">Escuela de Comunicaciones "Crnl. Eduardo Cornejo"</w:t>
      </w:r>
    </w:p>
    <w:p>
      <w:pPr>
        <w:spacing w:after="10" w:before="10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Comandante de Pelotón de Apoyo</w:t>
      </w: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   —   Enero 2020 – Julio 2021</w:t>
      </w:r>
    </w:p>
    <w:p>
      <w:pPr>
        <w:spacing w:after="100"/>
      </w:pPr>
      <w:r>
        <w:rPr>
          <w:rFonts w:ascii="Calibri" w:cs="Calibri" w:eastAsia="Calibri" w:hAnsi="Calibri"/>
          <w:color w:val="333333"/>
          <w:sz w:val="19"/>
          <w:szCs w:val="19"/>
        </w:rPr>
        <w:t xml:space="preserve">Grupo de Artillería de Lanzadores Múltiples Nro. 80 "Calderón"</w:t>
      </w:r>
    </w:p>
    <w:p>
      <w:pPr>
        <w:spacing w:after="10" w:before="10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Comandante de Pelotón, Centro de Comunicaciones</w:t>
      </w: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   —   Septiembre 2016 – Junio 2018</w:t>
      </w:r>
    </w:p>
    <w:p>
      <w:pPr>
        <w:spacing w:after="100"/>
      </w:pPr>
      <w:r>
        <w:rPr>
          <w:rFonts w:ascii="Calibri" w:cs="Calibri" w:eastAsia="Calibri" w:hAnsi="Calibri"/>
          <w:color w:val="333333"/>
          <w:sz w:val="19"/>
          <w:szCs w:val="19"/>
        </w:rPr>
        <w:t xml:space="preserve">Batallón de Selva Nro. 17 "Zumba"</w:t>
      </w:r>
    </w:p>
    <w:p>
      <w:pPr>
        <w:pBdr>
          <w:bottom w:val="single" w:color="1F3864" w:sz="8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FORMACIÓN MILITAR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Básico de Armas y Servicios, Tnte a Capt — Academia de Guerra de la Fuerza Terrestre (A.G.F.T.), 2025 — Nota: 18.365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Perfeccionamiento de Subteniente a Teniente "Tigres" — Escuela Superior Comunicaciones e Informática (E.S.C.I), 2019 — Nota: 18.945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Aspirante a Subteniente Contratado — Escuela Militar (ESMIL), 2012–2016 — Nota: 18.786</w:t>
      </w:r>
    </w:p>
    <w:p>
      <w:pPr>
        <w:pBdr>
          <w:bottom w:val="single" w:color="1F3864" w:sz="8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ESPECIALIZACIONES Y CURSOS MILITARES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Curso de Pedagogía Mediado por TIC — CEDMIL, 2021 — Nota: 20.000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Redes y Comunicación de Datos — ES.COM, 2019 — Nota: 19.689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Paracaidismo — ES.F.E, 2015 — Nota: 19.611 (5 saltos válidos para condecoraciones)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Selva — E.S.C.I, 2014 — Nota: 18.766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Patrullas — ES.F.E, 2013</w:t>
      </w:r>
    </w:p>
    <w:p>
      <w:pPr>
        <w:pBdr>
          <w:bottom w:val="single" w:color="1F3864" w:sz="8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CAPACITACIÓN COMPLEMENTARIA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Curso de Diseño y Montaje de Aulas Virtuales — CEDMIL, 2022 (280 h)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Curso Virtual de Gestión por Procesos — Dirección de Planificación y Gestión Estratégica, 2020 (40 h)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Curso Virtual de Leyes y Reglamentos — Escuela Politécnica del Ejército, 2018 (128 h)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Curso Virtual de Derechos Humanos — Escuela Politécnica del Ejército, 2018 (70 h)</w:t>
      </w:r>
    </w:p>
    <w:p>
      <w:pPr>
        <w:pBdr>
          <w:bottom w:val="single" w:color="1F3864" w:sz="8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MÉRITOS Y RECONOCIMIENTOS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Reconocimiento Honorífico "Conflicto Armado No Internacional" — Comando Conjunto de las Fuerzas Armadas, 2024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Condecoración Profesional "Sol de Pasto" — Gobernación de la Provincia del Carchi, 2023, por su destacada labor en favor de la comunidad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Encomio Simple — otorgado por el Crnl. Ochoa Miguel, Cmdt. de la 27 B.A., por el trabajo desplegado durante la emergencia sanitaria COVID-19, 2021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Reconocimiento Civil — Gobernador del Cañar, Dr. Hernán Crespo Verdugo, por liderazgo, honor y valentía, 2021</w:t>
      </w:r>
    </w:p>
    <w:p>
      <w:pPr>
        <w:pBdr>
          <w:bottom w:val="single" w:color="1F3864" w:sz="8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DATOS ADICIONALES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Grado militar: Capitán de Comunicaciones (ascenso 10/08/2026)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Ficha médica: Apto (13/02/2026)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Tipo de sangre: O+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Licencia de conducir: No registra</w:t>
      </w:r>
    </w:p>
    <w:sectPr>
      <w:pgSz w:w="12240" w:h="15840" w:orient="portrait"/>
      <w:pgMar w:top="900" w:right="1080" w:bottom="9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2026-09-15T14:09:39.379Z</dcterms:created>
  <dcterms:modified xsi:type="dcterms:W3CDTF">2026-09-15T14:09:39.393Z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